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共研共享  踏乐前行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val="en-US" w:eastAsia="zh-CN"/>
        </w:rPr>
        <w:t>成都市双流区夏加强名师工作室课例研讨活动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（撰稿：胡雪莲）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了发挥名师引领作用，促进音乐教师的专业成长，2022年3月31日上午，双流区夏加强名师工作室全体成员，齐聚双流区东升迎春小学，开展了“成都市双流区夏加强名师工作室课例研讨——基于教学评一致的班级合唱教学有效策略研究”课例研讨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653030" cy="1768475"/>
            <wp:effectExtent l="0" t="0" r="13970" b="3175"/>
            <wp:docPr id="1" name="图片 1" descr="C:\Users\Administrator\Desktop\微信图片_20220401192512.jpg微信图片_2022040119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20401192512.jpg微信图片_2022040119251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88895" cy="1725930"/>
            <wp:effectExtent l="0" t="0" r="1905" b="7620"/>
            <wp:docPr id="2" name="图片 2" descr="微信图片_20220401183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011836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次活动分为课例展示、分组评课和名师讲评三个环节。由双流区棠湖小学钟雨秋和东升迎春小学胡雪莲同课异构《田野在召唤》这一课例。两位老师执教内容虽相同，却塑造了各具特色的课堂教学模式，体现了个性和风格，呈现出别样的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616835" cy="1744980"/>
            <wp:effectExtent l="0" t="0" r="12065" b="7620"/>
            <wp:docPr id="6" name="图片 6" descr="微信图片_2022040118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4011839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88895" cy="1726565"/>
            <wp:effectExtent l="0" t="0" r="1905" b="6985"/>
            <wp:docPr id="14" name="图片 14" descr="微信图片_2022040118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4011834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胡雪莲老师让学生通过聆听《郊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游》踏步进入课堂，建立学生恒定拍的节奏感，为歌曲的学习奠定基础。之后，胡老师创设去意大利田野郊游的情景，让学生更易感受和体会音乐情绪，并通过多次聆听，加深学生对歌曲的记忆，让学生从听中学会歌曲。此外，胡老师在教学中采用对比聆听、模唱、师生合作等方法，使学生在参与过程中学会歌曲，同时感受音乐和享受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4653915" cy="2893060"/>
            <wp:effectExtent l="0" t="0" r="13335" b="2540"/>
            <wp:docPr id="7" name="图片 7" descr="微信图片_2022040118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4011839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钟雨秋老师通过编创二声部旋律，让学生提前感受合唱，为歌曲学习做铺垫，同时，创设高声部为春风、低声部为春雨的情景，帮助学生感受音乐形象和体会音乐情绪。此外，钟老师用乘坐热气球的方式画旋律线，增添学生学习的兴趣，体会音乐形象，帮助学生学习歌曲、理解歌曲、表达歌曲。最后，钟老师用律动、铃鼓、师生合作的方式让学生真正做到从玩中学，在乐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4645660" cy="2712720"/>
            <wp:effectExtent l="0" t="0" r="2540" b="11430"/>
            <wp:docPr id="8" name="图片 8" descr="微信图片_2022040118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401183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课后，工作室全体成员进行了分组议课、评课。老师们对两位老师的课例展示都给予认可，认为教学内容符合学情、教学流程清晰、教学环节环环紧扣、教师教态亲切、教师音乐基本素养较好。同时，对迎春小学的学生也给予了肯定，学生的音乐基础扎实，课堂参与度高。老师们也对两位老师分别提出相应的建议：胡老师的课堂需关注学生演唱状态多一些，以及在音准和节奏上要让学生多对比聆听；钟老师的课堂评价语可丰富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700655" cy="1801495"/>
            <wp:effectExtent l="0" t="0" r="4445" b="825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27935" cy="1685290"/>
            <wp:effectExtent l="0" t="0" r="5715" b="1016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69210" cy="1712595"/>
            <wp:effectExtent l="0" t="0" r="2540" b="1905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84450" cy="1723390"/>
            <wp:effectExtent l="0" t="0" r="6350" b="10160"/>
            <wp:docPr id="15" name="图片 1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05710" cy="1670685"/>
            <wp:effectExtent l="0" t="0" r="8890" b="5715"/>
            <wp:docPr id="3" name="图片 3" descr="微信图片_2022040209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020921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47620" cy="1698625"/>
            <wp:effectExtent l="0" t="0" r="5080" b="15875"/>
            <wp:docPr id="4" name="图片 4" descr="微信图片_2022040209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4020921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随后，工作室导师夏加强对工作室成员评课提出改进的地方，需分组按照课堂量表进行评课，之后对整堂课进行评课，用此方法逐步提升我们评课的水平。同时，夏加强导师对这两节课进行了总评，分别给与了肯定和建议。肯定的地方：两节课以审美为核心，提高音乐素养；以兴趣为动力，构建互动教学以体验活动为载体，以情绪体验为主导。课堂建议：课堂的体验方式可以更加优化；课堂中尽量给学生完整的音乐形象；教师范唱范奏需有情绪层次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3768725" cy="2513330"/>
            <wp:effectExtent l="0" t="0" r="3175" b="1270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最后，导师夏加强带领工作室学员一起思考如何用更优的教学方法教授“弱气小节”，得出教师可以用肢体、指挥的方式让学生感受、体验、学习。在课堂教学中，教学活动不能拘泥于形式，要将学习到的知识真正落实，让学生去实践，感受音乐、享受音乐、表现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602865" cy="1736090"/>
            <wp:effectExtent l="0" t="0" r="6985" b="16510"/>
            <wp:docPr id="16" name="图片 16" descr="微信图片_2022040119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4011909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628265" cy="1752600"/>
            <wp:effectExtent l="0" t="0" r="635" b="0"/>
            <wp:docPr id="17" name="图片 17" descr="微信图片_2022040119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4011909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次课例研讨活动的开展，既促进了共同体成员的智慧交流，推动了课堂教学的深入均衡发展，对促进音乐教师专业化发展和教学水平的提高有着重要意义。在工作室的学习中，所有成员都积极共研共享，踏乐前行，携手并肩，共同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81B41"/>
    <w:rsid w:val="067A683B"/>
    <w:rsid w:val="06C4387B"/>
    <w:rsid w:val="070A144A"/>
    <w:rsid w:val="0DD90ACE"/>
    <w:rsid w:val="0FD2254E"/>
    <w:rsid w:val="12A906F1"/>
    <w:rsid w:val="12C654DA"/>
    <w:rsid w:val="1695111A"/>
    <w:rsid w:val="178F547B"/>
    <w:rsid w:val="278F4D8E"/>
    <w:rsid w:val="2B181B41"/>
    <w:rsid w:val="2F1A3062"/>
    <w:rsid w:val="30997F20"/>
    <w:rsid w:val="34721473"/>
    <w:rsid w:val="3B852D4B"/>
    <w:rsid w:val="3DEE219C"/>
    <w:rsid w:val="3F90109D"/>
    <w:rsid w:val="400B13AB"/>
    <w:rsid w:val="588F27B6"/>
    <w:rsid w:val="68A02A43"/>
    <w:rsid w:val="6D0A7A51"/>
    <w:rsid w:val="70C370C4"/>
    <w:rsid w:val="77491AD5"/>
    <w:rsid w:val="7FA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1230</Characters>
  <Lines>0</Lines>
  <Paragraphs>0</Paragraphs>
  <TotalTime>1</TotalTime>
  <ScaleCrop>false</ScaleCrop>
  <LinksUpToDate>false</LinksUpToDate>
  <CharactersWithSpaces>1234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2022-04-01T01:21:00Z</dcterms:created>
  <dc:creator>yangjinli</dc:creator>
  <cp:lastModifiedBy>Administrator</cp:lastModifiedBy>
  <dcterms:modified xsi:type="dcterms:W3CDTF">2022-04-02T02:46:06Z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5FE0B09C05264A46A990C4EE4DE69F14</vt:lpwstr>
  </property>
</Properties>
</file>